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Primijenjena neorganska</w:t>
            </w:r>
            <w:r w:rsidR="00B90BDC" w:rsidRPr="00B90BDC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HN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6426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5F15E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5F15E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6426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426B6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 w:rsidP="006426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426B6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BA543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426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426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30692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11</w:t>
            </w:r>
            <w:r w:rsidR="00306920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,81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6426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426B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30692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16</w:t>
            </w:r>
            <w:r w:rsidR="00306920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bookmarkStart w:id="3" w:name="_GoBack"/>
            <w:bookmarkEnd w:id="3"/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,06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BA543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Hemija/ Hemija/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>usmjerenje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 okoline i kontrola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4501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dr.sc.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450122">
              <w:rPr>
                <w:rFonts w:asciiTheme="majorHAnsi" w:hAnsiTheme="majorHAnsi" w:cs="Arial"/>
                <w:b/>
                <w:sz w:val="18"/>
                <w:szCs w:val="18"/>
              </w:rPr>
              <w:t>Aldina Kesić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, redovni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426B6" w:rsidRPr="006426B6" w:rsidRDefault="00D05D23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Upoznavanje sa polimernim materijalima i njihovim osobinama i strukturama. Obrada i istraživanje novih neorganskih polimera sa poboljšanim karakteristikama. Izučavanje dodataka neorganskim polimerima. </w:t>
            </w:r>
          </w:p>
          <w:p w:rsidR="00CB72ED" w:rsidRPr="00B96B4F" w:rsidRDefault="006426B6" w:rsidP="007E754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Upoznavanje anorganskih nanomaterijala; pretpostavke za njihovu upotrebu i razvoj. Poboljšati vještine vezane za </w:t>
            </w: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individualni i timski/grupni rad</w:t>
            </w:r>
            <w:r w:rsidR="007E7541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>Poboljšati vještine studenata vezane za kontinuirani rad tokom čitave godine te da od samog početka kursa uzmu aktivno učešće u svim nastavnim aktivnostima i obavezama i ostvare dvosmjernu komunikaciju sa nastavnikom/asistentom.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7E754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obaveze, će biti osposobljeni da: koriste dostupnu raspoloživu literaturu vezanu za rješavanje različitih problema ovog kursa;  rješavaju probleme različite složenosti individualno ili u timu i iste prezentiraju u pisanom ili verbalnom obliku;</w:t>
            </w:r>
            <w:r w:rsidR="007E754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>razumiju značaj ovog kursa u rješavanju različitih problema u praksi;</w:t>
            </w:r>
            <w:r w:rsidR="007E754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>polože završni ispit u prvim ispitnim terminima na kraju semestra.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426B6" w:rsidRPr="006426B6" w:rsidRDefault="00D05D23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Biomaterijali biogeni materijali I biomineralizacija.        </w:t>
            </w:r>
          </w:p>
          <w:p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Nanomaterijali, anorganski nanomaterijali </w:t>
            </w:r>
          </w:p>
          <w:p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Osobine nanomaterijala </w:t>
            </w:r>
          </w:p>
          <w:p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Fulereni </w:t>
            </w:r>
          </w:p>
          <w:p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Nanočestice, nanovlakna </w:t>
            </w:r>
          </w:p>
          <w:p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Neorgansko-organski hibrid polimeri, osobine i primjena </w:t>
            </w:r>
          </w:p>
          <w:p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Neorganski polimeri, elastomeri </w:t>
            </w:r>
          </w:p>
          <w:p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>Struktura, osobine i primjena</w:t>
            </w:r>
          </w:p>
          <w:p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Polisiloksani( silikoni) </w:t>
            </w:r>
            <w:r w:rsidR="007E7541">
              <w:rPr>
                <w:rFonts w:asciiTheme="majorHAnsi" w:hAnsiTheme="majorHAnsi" w:cs="Arial"/>
                <w:b/>
                <w:sz w:val="18"/>
                <w:szCs w:val="18"/>
              </w:rPr>
              <w:t>o</w:t>
            </w: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>sobine, modifikacije i primjena</w:t>
            </w:r>
          </w:p>
          <w:p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>Polifosfazen</w:t>
            </w:r>
            <w:r w:rsidR="007E7541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>Polisilani</w:t>
            </w:r>
          </w:p>
          <w:p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>Polikarbosilani</w:t>
            </w:r>
          </w:p>
          <w:p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Template materijali </w:t>
            </w:r>
          </w:p>
          <w:p w:rsidR="00CB72ED" w:rsidRPr="00B96B4F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>Keramički materijali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U cilju efikasnog izvođenja nastave i postizanja očekivanih ciljeva kursa i kompetencija studenata na kraju semestra tokom realizacije kursa se koriste različite nastavne metode: - predavanja (P) uz upotrebu multimedijalnih sredstava, tehnika aktivnog učenja i uz aktivno učešće i diskusije studenata; -laboratorijske </w:t>
            </w:r>
            <w:r w:rsidR="007E7541">
              <w:rPr>
                <w:rFonts w:asciiTheme="majorHAnsi" w:hAnsiTheme="majorHAnsi" w:cs="Arial"/>
                <w:b/>
                <w:sz w:val="18"/>
                <w:szCs w:val="18"/>
              </w:rPr>
              <w:t xml:space="preserve">i auditorne </w:t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>vježbe - konsultacije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426B6" w:rsidRDefault="00D05D23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Za provjeru usvojenog znanja na predmetu za studente koji slušaju kurs koriste se: - pismene i/ili - usmene metode. Pismene metode obuhvataju pismenu provjeru znanja na </w:t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parcijalnim ispitima </w:t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>nakon određenih oblasti nastavnog plana.  Pismeni ispiti obuhvataju odvojeno polaganje dijela koji se odnosi na rješavanje primjera/zadataka i dijela koji se odnosi na poznavanje teorije apsolvirane oblasti.</w:t>
            </w:r>
            <w:r w:rsidR="007E754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>Usmeni dio provjere znanja podrazumijeva odbranu timskog projekta putem prezentacije i druge vidove verbalne komunikacije kroz interaktivni rad.</w:t>
            </w:r>
            <w:r w:rsidR="007E754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>Ukoliko student nije ocjenom ili brojem bodova tokom cijelog nastavnog procesa i organizovanja završnih ispita može tražiti dodatnu usmenu provjeru znanja iz segmenta u kome želi popraviti svoje rezultate. Predmetni nastavnik može, u slučaju procjene da je to potrebno, tražiti da se žalba studenta na ocjenu riješi tako da se ponovi provjera znanja na način kako je to prvobitno urađeno, vodeći računa o osnovanosti žalbe. Studenti koji tokom nastavnog procesa ne osvoje 5 bodova za prisustvo i</w:t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>5 bodova za aktivnosti na časovima neće moći naknadno naknadno sticati bodove po ovom osnovu, osim ako se ustanovi greška u evidentiranju i bodovanju.  Usmena provjera znanja i vještina organizovat će se kao kraća diskusija, od 15-30 minuta, sa osvrtom na srž kursa, te na osnovu rezultata studentima će se predložiti način rješavanja žalbe na stečeni broj bodova</w:t>
            </w:r>
            <w:r w:rsidR="006426B6">
              <w:rPr>
                <w:rFonts w:asciiTheme="majorHAnsi" w:hAnsiTheme="majorHAnsi" w:cs="Arial"/>
                <w:b/>
                <w:sz w:val="18"/>
                <w:szCs w:val="18"/>
              </w:rPr>
              <w:t>.  Predispitne obaveze (prisustvo, aktivnost, seminarski rad, I i II parcijalni ispit)  iznose 50 bodova.</w:t>
            </w:r>
          </w:p>
          <w:p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Kriterij                            Max broj bod.   Bodovi za prolaz   </w:t>
            </w:r>
          </w:p>
          <w:p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Prisustvo na nastavi               5                               3                       </w:t>
            </w:r>
          </w:p>
          <w:p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Aktivnost                                    5                               3                       </w:t>
            </w:r>
          </w:p>
          <w:p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 Seminarski rad                       10                              6                       </w:t>
            </w:r>
          </w:p>
          <w:p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 I parcijalni ispit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15                              8                      </w:t>
            </w:r>
          </w:p>
          <w:p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II parcijalni ispit                     15                              8                     </w:t>
            </w:r>
          </w:p>
          <w:p w:rsid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50                             27                    </w:t>
            </w:r>
          </w:p>
          <w:p w:rsidR="00CB72ED" w:rsidRPr="00B96B4F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 Ukupno                                    100                           55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3585C" w:rsidRPr="0023585C" w:rsidRDefault="00D05D23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Slovna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:rsidR="00CB72ED" w:rsidRPr="00B96B4F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426B6" w:rsidRPr="006426B6" w:rsidRDefault="00D05D23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>1. U. Schubert, N. Hüsing: Synthesis of Inorganic Materials, Wiley- WCH, 2012.</w:t>
            </w:r>
          </w:p>
          <w:p w:rsidR="00CB72ED" w:rsidRPr="00B96B4F" w:rsidRDefault="006426B6" w:rsidP="0030692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>2. C. S.S. R. Kumar: Biological and Pharmaceutical Nanomaterials, Wiley- WCH, 2006. 3. J. Ramsden: Essentials of</w:t>
            </w:r>
            <w:r w:rsidR="00306920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>nanotechnology, Ventus Publishing, 2009 4. Web reference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426B6" w:rsidRPr="006426B6" w:rsidRDefault="00D05D23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26B6"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1. C. S.S. R. Kumar: Biological and Pharmaceutical Nanomaterials, Wiley- WCH, 2006. </w:t>
            </w:r>
          </w:p>
          <w:p w:rsidR="006426B6" w:rsidRPr="006426B6" w:rsidRDefault="006426B6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t xml:space="preserve">2. J. Ramsden: Essentials of nanotechnology, Ventus Publishing, 2009 </w:t>
            </w:r>
          </w:p>
          <w:p w:rsidR="00CB72ED" w:rsidRPr="00B96B4F" w:rsidRDefault="00D05D23" w:rsidP="006426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2A6A" w:rsidRPr="00052A6A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426B6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E7541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7E7541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7E7541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5EF" w:rsidRDefault="005F15EF">
      <w:pPr>
        <w:spacing w:line="240" w:lineRule="auto"/>
      </w:pPr>
      <w:r>
        <w:separator/>
      </w:r>
    </w:p>
  </w:endnote>
  <w:endnote w:type="continuationSeparator" w:id="0">
    <w:p w:rsidR="005F15EF" w:rsidRDefault="005F15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7E7541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06920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06920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5EF" w:rsidRDefault="005F15EF">
      <w:pPr>
        <w:spacing w:after="0"/>
      </w:pPr>
      <w:r>
        <w:separator/>
      </w:r>
    </w:p>
  </w:footnote>
  <w:footnote w:type="continuationSeparator" w:id="0">
    <w:p w:rsidR="005F15EF" w:rsidRDefault="005F15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2A6A"/>
    <w:rsid w:val="000578DE"/>
    <w:rsid w:val="00057FC2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4A52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0653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585C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6920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0AEB"/>
    <w:rsid w:val="004436FD"/>
    <w:rsid w:val="00450122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6749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E3FD0"/>
    <w:rsid w:val="005F15EF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1819"/>
    <w:rsid w:val="006426B6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E7541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08D0"/>
    <w:rsid w:val="00971EFD"/>
    <w:rsid w:val="00972824"/>
    <w:rsid w:val="009737A8"/>
    <w:rsid w:val="00976AAD"/>
    <w:rsid w:val="00980F04"/>
    <w:rsid w:val="009826B5"/>
    <w:rsid w:val="00983A45"/>
    <w:rsid w:val="00991CA5"/>
    <w:rsid w:val="00992C6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732F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0BDC"/>
    <w:rsid w:val="00B94E4A"/>
    <w:rsid w:val="00B961A7"/>
    <w:rsid w:val="00B96B4F"/>
    <w:rsid w:val="00BA12A5"/>
    <w:rsid w:val="00BA4600"/>
    <w:rsid w:val="00BA5435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67A0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070A8"/>
    <w:rsid w:val="00E129E8"/>
    <w:rsid w:val="00E1535D"/>
    <w:rsid w:val="00E17B89"/>
    <w:rsid w:val="00E22091"/>
    <w:rsid w:val="00E43E34"/>
    <w:rsid w:val="00E44271"/>
    <w:rsid w:val="00E44BC5"/>
    <w:rsid w:val="00E476BC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3285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E7D46C-D2E7-4E2E-A206-9F0CA15E7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9E39B-6535-49DE-8078-785AE6F26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Microsoft account</cp:lastModifiedBy>
  <cp:revision>13</cp:revision>
  <cp:lastPrinted>2024-03-19T08:24:00Z</cp:lastPrinted>
  <dcterms:created xsi:type="dcterms:W3CDTF">2024-03-19T09:01:00Z</dcterms:created>
  <dcterms:modified xsi:type="dcterms:W3CDTF">2026-04-29T09:26:00Z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